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C90" w:rsidRPr="005237B6" w:rsidRDefault="00D44C90" w:rsidP="00675956">
      <w:pPr>
        <w:shd w:val="clear" w:color="auto" w:fill="FFFFFF"/>
        <w:spacing w:after="0" w:line="360" w:lineRule="auto"/>
        <w:jc w:val="center"/>
        <w:outlineLvl w:val="0"/>
        <w:rPr>
          <w:rFonts w:eastAsia="Times New Roman" w:cs="Times New Roman"/>
          <w:b/>
          <w:color w:val="000000" w:themeColor="text1"/>
          <w:kern w:val="36"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color w:val="000000" w:themeColor="text1"/>
          <w:kern w:val="36"/>
          <w:sz w:val="28"/>
          <w:szCs w:val="28"/>
          <w:lang w:eastAsia="ru-RU"/>
        </w:rPr>
        <w:t>Коррекция тяжёлых речевых нарушений у дошкольников с использованием нейропсихологических приемов.</w:t>
      </w:r>
    </w:p>
    <w:p w:rsidR="005237B6" w:rsidRPr="005237B6" w:rsidRDefault="005237B6" w:rsidP="00675956">
      <w:pPr>
        <w:shd w:val="clear" w:color="auto" w:fill="FFFFFF"/>
        <w:spacing w:after="0" w:line="360" w:lineRule="auto"/>
        <w:jc w:val="right"/>
        <w:outlineLvl w:val="0"/>
        <w:rPr>
          <w:rFonts w:eastAsia="Times New Roman" w:cs="Times New Roman"/>
          <w:i/>
          <w:color w:val="000000" w:themeColor="text1"/>
          <w:kern w:val="36"/>
          <w:sz w:val="28"/>
          <w:szCs w:val="28"/>
          <w:lang w:eastAsia="ru-RU"/>
        </w:rPr>
      </w:pPr>
      <w:r w:rsidRPr="005237B6">
        <w:rPr>
          <w:rFonts w:eastAsia="Times New Roman" w:cs="Times New Roman"/>
          <w:i/>
          <w:color w:val="000000" w:themeColor="text1"/>
          <w:kern w:val="36"/>
          <w:sz w:val="28"/>
          <w:szCs w:val="28"/>
          <w:lang w:eastAsia="ru-RU"/>
        </w:rPr>
        <w:t xml:space="preserve">Кац Анна Павловна, </w:t>
      </w:r>
    </w:p>
    <w:p w:rsidR="005237B6" w:rsidRPr="005237B6" w:rsidRDefault="005237B6" w:rsidP="00675956">
      <w:pPr>
        <w:shd w:val="clear" w:color="auto" w:fill="FFFFFF"/>
        <w:spacing w:after="0" w:line="360" w:lineRule="auto"/>
        <w:jc w:val="right"/>
        <w:outlineLvl w:val="0"/>
        <w:rPr>
          <w:rFonts w:eastAsia="Times New Roman" w:cs="Times New Roman"/>
          <w:i/>
          <w:color w:val="000000" w:themeColor="text1"/>
          <w:kern w:val="36"/>
          <w:sz w:val="28"/>
          <w:szCs w:val="28"/>
          <w:lang w:eastAsia="ru-RU"/>
        </w:rPr>
      </w:pPr>
      <w:r w:rsidRPr="005237B6">
        <w:rPr>
          <w:rFonts w:eastAsia="Times New Roman" w:cs="Times New Roman"/>
          <w:i/>
          <w:color w:val="000000" w:themeColor="text1"/>
          <w:kern w:val="36"/>
          <w:sz w:val="28"/>
          <w:szCs w:val="28"/>
          <w:lang w:eastAsia="ru-RU"/>
        </w:rPr>
        <w:t>учитель-логопед МБДОУ г</w:t>
      </w:r>
      <w:proofErr w:type="gramStart"/>
      <w:r w:rsidRPr="005237B6">
        <w:rPr>
          <w:rFonts w:eastAsia="Times New Roman" w:cs="Times New Roman"/>
          <w:i/>
          <w:color w:val="000000" w:themeColor="text1"/>
          <w:kern w:val="36"/>
          <w:sz w:val="28"/>
          <w:szCs w:val="28"/>
          <w:lang w:eastAsia="ru-RU"/>
        </w:rPr>
        <w:t>.М</w:t>
      </w:r>
      <w:proofErr w:type="gramEnd"/>
      <w:r w:rsidRPr="005237B6">
        <w:rPr>
          <w:rFonts w:eastAsia="Times New Roman" w:cs="Times New Roman"/>
          <w:i/>
          <w:color w:val="000000" w:themeColor="text1"/>
          <w:kern w:val="36"/>
          <w:sz w:val="28"/>
          <w:szCs w:val="28"/>
          <w:lang w:eastAsia="ru-RU"/>
        </w:rPr>
        <w:t>урманска №130.</w:t>
      </w:r>
    </w:p>
    <w:p w:rsidR="003678DB" w:rsidRPr="005237B6" w:rsidRDefault="00D44C90" w:rsidP="0067595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237B6">
        <w:rPr>
          <w:sz w:val="28"/>
          <w:szCs w:val="28"/>
        </w:rPr>
        <w:t>Тяжёлые речевые нарушения  имеют под собой физиологическую основу – поражение или дисфункцию определённых мозговых областей. Как след</w:t>
      </w:r>
      <w:r w:rsidR="00371B14" w:rsidRPr="005237B6">
        <w:rPr>
          <w:sz w:val="28"/>
          <w:szCs w:val="28"/>
        </w:rPr>
        <w:t>ствие, возникают нарушения высших психических функций</w:t>
      </w:r>
      <w:r w:rsidRPr="005237B6">
        <w:rPr>
          <w:sz w:val="28"/>
          <w:szCs w:val="28"/>
        </w:rPr>
        <w:t xml:space="preserve">. Речь страдает в первую очередь. </w:t>
      </w:r>
      <w:r w:rsidR="003678DB" w:rsidRPr="005237B6">
        <w:rPr>
          <w:sz w:val="28"/>
          <w:szCs w:val="28"/>
        </w:rPr>
        <w:t xml:space="preserve">У детей поздно появляются слова, простые фразы. </w:t>
      </w:r>
      <w:r w:rsidRPr="005237B6">
        <w:rPr>
          <w:sz w:val="28"/>
          <w:szCs w:val="28"/>
        </w:rPr>
        <w:t xml:space="preserve">Нарушаются все основные компоненты речевой системы: звукопроизношение, фонематические процессы, словарный запас, грамматический строй речи, связная речь. </w:t>
      </w:r>
      <w:r w:rsidR="003678DB" w:rsidRPr="005237B6">
        <w:rPr>
          <w:sz w:val="28"/>
          <w:szCs w:val="28"/>
        </w:rPr>
        <w:t xml:space="preserve"> </w:t>
      </w:r>
    </w:p>
    <w:p w:rsidR="003678DB" w:rsidRPr="005237B6" w:rsidRDefault="003678DB" w:rsidP="0067595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237B6">
        <w:rPr>
          <w:sz w:val="28"/>
          <w:szCs w:val="28"/>
          <w:shd w:val="clear" w:color="auto" w:fill="FFFFFF"/>
        </w:rPr>
        <w:t>Использование нейропсихологического подхода в логопедической работе помогает справиться с имеющимися нарушениями, трудностями обучения.</w:t>
      </w:r>
    </w:p>
    <w:p w:rsidR="00D44C90" w:rsidRPr="005237B6" w:rsidRDefault="00D44C90" w:rsidP="00675956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>Сегодня хочу поделиться некоторыми нейропсихологическими играми и приёмами, которые использую на индивидуальных и подгрупповых занятиях с детьми.</w:t>
      </w:r>
    </w:p>
    <w:p w:rsidR="00D44C90" w:rsidRPr="005237B6" w:rsidRDefault="00D44C90" w:rsidP="00675956">
      <w:pPr>
        <w:shd w:val="clear" w:color="auto" w:fill="FFFFFF"/>
        <w:spacing w:after="0" w:line="360" w:lineRule="auto"/>
        <w:jc w:val="both"/>
        <w:rPr>
          <w:rFonts w:eastAsia="Times New Roman" w:cs="Times New Roman"/>
          <w:b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sz w:val="28"/>
          <w:szCs w:val="28"/>
          <w:lang w:eastAsia="ru-RU"/>
        </w:rPr>
        <w:t xml:space="preserve">СЛАЙДЫ 3-6 </w:t>
      </w:r>
    </w:p>
    <w:p w:rsidR="00D44C90" w:rsidRPr="005237B6" w:rsidRDefault="00D44C90" w:rsidP="00675956">
      <w:pPr>
        <w:shd w:val="clear" w:color="auto" w:fill="FFFFFF"/>
        <w:spacing w:after="0" w:line="360" w:lineRule="auto"/>
        <w:jc w:val="both"/>
        <w:rPr>
          <w:rFonts w:eastAsia="Times New Roman" w:cs="Times New Roman"/>
          <w:b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i/>
          <w:sz w:val="28"/>
          <w:szCs w:val="28"/>
          <w:lang w:eastAsia="ru-RU"/>
        </w:rPr>
        <w:t>Нейропсихологическая игра «Попробуй, повтори».</w:t>
      </w:r>
    </w:p>
    <w:p w:rsidR="00D44C90" w:rsidRPr="005237B6" w:rsidRDefault="00D44C90" w:rsidP="00675956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>Суть игры – участник должен воспроизвести положение рук или позу, которую он видит на картинке, д</w:t>
      </w:r>
      <w:r w:rsidR="003678DB" w:rsidRPr="005237B6">
        <w:rPr>
          <w:rFonts w:eastAsia="Times New Roman" w:cs="Times New Roman"/>
          <w:sz w:val="28"/>
          <w:szCs w:val="28"/>
          <w:lang w:eastAsia="ru-RU"/>
        </w:rPr>
        <w:t>ля чего ему необходимо совершить</w:t>
      </w:r>
      <w:r w:rsidRPr="005237B6">
        <w:rPr>
          <w:rFonts w:eastAsia="Times New Roman" w:cs="Times New Roman"/>
          <w:sz w:val="28"/>
          <w:szCs w:val="28"/>
          <w:lang w:eastAsia="ru-RU"/>
        </w:rPr>
        <w:t xml:space="preserve"> конкретное движение. Трудность заключается не в том, что движения требуют определенных  физических способностей, а в их </w:t>
      </w:r>
      <w:r w:rsidRPr="005237B6">
        <w:rPr>
          <w:rFonts w:cs="Times New Roman"/>
          <w:sz w:val="28"/>
          <w:szCs w:val="28"/>
          <w:shd w:val="clear" w:color="auto" w:fill="FFFFFF"/>
        </w:rPr>
        <w:t xml:space="preserve">непривычности, непохожести на те, что люди осуществляют в быту. В колоде есть карты с изображением движений, воспроизвести которые невозможно. В этом случае, необходимо поднять руки вверх. Несмотря на простоту и увлекательность, является эффективным инструментом работы. </w:t>
      </w:r>
      <w:r w:rsidRPr="005237B6">
        <w:rPr>
          <w:rFonts w:eastAsia="Times New Roman" w:cs="Times New Roman"/>
          <w:sz w:val="28"/>
          <w:szCs w:val="28"/>
          <w:lang w:eastAsia="ru-RU"/>
        </w:rPr>
        <w:t>Используется для стимуляции развития нервной системы, способствует образованию новых нейронных связей между корой и подкорковыми структурами головного мозга, развивает внимание, пространственные представления, улучшает реакцию.</w:t>
      </w:r>
    </w:p>
    <w:p w:rsidR="00D44C90" w:rsidRPr="005237B6" w:rsidRDefault="00D44C90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b/>
          <w:i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sz w:val="28"/>
          <w:szCs w:val="28"/>
          <w:lang w:eastAsia="ru-RU"/>
        </w:rPr>
        <w:t>СЛАЙД 7</w:t>
      </w:r>
      <w:r w:rsidRPr="005237B6">
        <w:rPr>
          <w:rFonts w:eastAsia="Times New Roman" w:cs="Times New Roman"/>
          <w:b/>
          <w:i/>
          <w:sz w:val="28"/>
          <w:szCs w:val="28"/>
          <w:lang w:eastAsia="ru-RU"/>
        </w:rPr>
        <w:t xml:space="preserve"> </w:t>
      </w:r>
    </w:p>
    <w:p w:rsidR="00D44C90" w:rsidRPr="005237B6" w:rsidRDefault="00D44C90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i/>
          <w:sz w:val="28"/>
          <w:szCs w:val="28"/>
          <w:lang w:eastAsia="ru-RU"/>
        </w:rPr>
        <w:t xml:space="preserve">Нейроскакалка </w:t>
      </w:r>
    </w:p>
    <w:p w:rsidR="00D44C90" w:rsidRPr="005237B6" w:rsidRDefault="00D44C90" w:rsidP="00675956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 xml:space="preserve">Нейротренажёр, </w:t>
      </w:r>
      <w:proofErr w:type="gramStart"/>
      <w:r w:rsidRPr="005237B6">
        <w:rPr>
          <w:rFonts w:eastAsia="Times New Roman" w:cs="Times New Roman"/>
          <w:sz w:val="28"/>
          <w:szCs w:val="28"/>
          <w:lang w:eastAsia="ru-RU"/>
        </w:rPr>
        <w:t>развивающий</w:t>
      </w:r>
      <w:proofErr w:type="gramEnd"/>
      <w:r w:rsidRPr="005237B6">
        <w:rPr>
          <w:rFonts w:eastAsia="Times New Roman" w:cs="Times New Roman"/>
          <w:sz w:val="28"/>
          <w:szCs w:val="28"/>
          <w:lang w:eastAsia="ru-RU"/>
        </w:rPr>
        <w:t xml:space="preserve"> межполушарные связи, скорость реакции, способность к б</w:t>
      </w:r>
      <w:r w:rsidR="00972870" w:rsidRPr="005237B6">
        <w:rPr>
          <w:rFonts w:eastAsia="Times New Roman" w:cs="Times New Roman"/>
          <w:sz w:val="28"/>
          <w:szCs w:val="28"/>
          <w:lang w:eastAsia="ru-RU"/>
        </w:rPr>
        <w:t xml:space="preserve">ыстрому переключению внимания. </w:t>
      </w:r>
      <w:r w:rsidRPr="005237B6">
        <w:rPr>
          <w:rFonts w:eastAsia="Times New Roman" w:cs="Times New Roman"/>
          <w:sz w:val="28"/>
          <w:szCs w:val="28"/>
          <w:lang w:eastAsia="ru-RU"/>
        </w:rPr>
        <w:t xml:space="preserve">Нейроскакалка развивает способность удерживать в голове и выполнять несколько действий одновременно, согласовывая их в общем ритме. Для движения на этой скакалке нужна разнонаправленная работа ног. </w:t>
      </w:r>
      <w:r w:rsidRPr="005237B6">
        <w:rPr>
          <w:rFonts w:eastAsia="Times New Roman" w:cs="Times New Roman"/>
          <w:sz w:val="28"/>
          <w:szCs w:val="28"/>
          <w:lang w:eastAsia="ru-RU"/>
        </w:rPr>
        <w:lastRenderedPageBreak/>
        <w:t>Одна нога совершает прыжки, а другая – вращательные движения. При этом мозг насыщается кислородом, поднимается энергетический тонус, улучшается концентрация внимания и скорость переключения мыслительных процессов.</w:t>
      </w:r>
    </w:p>
    <w:p w:rsidR="00972870" w:rsidRPr="005237B6" w:rsidRDefault="00972870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b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sz w:val="28"/>
          <w:szCs w:val="28"/>
          <w:lang w:eastAsia="ru-RU"/>
        </w:rPr>
        <w:t>СЛАЙД 8</w:t>
      </w:r>
    </w:p>
    <w:p w:rsidR="00D44C90" w:rsidRPr="005237B6" w:rsidRDefault="00D44C90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i/>
          <w:sz w:val="28"/>
          <w:szCs w:val="28"/>
          <w:lang w:eastAsia="ru-RU"/>
        </w:rPr>
        <w:t>Игры с тарелками – ловушками</w:t>
      </w:r>
      <w:r w:rsidRPr="005237B6">
        <w:rPr>
          <w:rFonts w:eastAsia="Times New Roman" w:cs="Times New Roman"/>
          <w:sz w:val="28"/>
          <w:szCs w:val="28"/>
          <w:lang w:eastAsia="ru-RU"/>
        </w:rPr>
        <w:t xml:space="preserve"> </w:t>
      </w:r>
    </w:p>
    <w:p w:rsidR="002C445E" w:rsidRPr="005237B6" w:rsidRDefault="002C445E" w:rsidP="00675956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 xml:space="preserve">Играют двое участников. Игроки бросают друг другу мяч, выполняя определенную словесную инструкцию. Для выполнения действий  с этими тарелками нужна разнонаправленная работа рук. Одной рукой игрок бросает мяч, другой – ловит.  Играя, автоматизируем звуки, обогащаем словарь по лексической теме, развиваем грамматический строй речи и т.д. </w:t>
      </w:r>
    </w:p>
    <w:p w:rsidR="002C445E" w:rsidRPr="005237B6" w:rsidRDefault="002C445E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>Развивает реакцию, координацию движений и межполушарное взаимодействие.</w:t>
      </w:r>
    </w:p>
    <w:p w:rsidR="00D44C90" w:rsidRPr="005237B6" w:rsidRDefault="00972870" w:rsidP="00675956">
      <w:pPr>
        <w:pStyle w:val="a4"/>
        <w:shd w:val="clear" w:color="auto" w:fill="FFFFFF"/>
        <w:spacing w:after="0" w:line="360" w:lineRule="auto"/>
        <w:ind w:left="142"/>
        <w:jc w:val="both"/>
        <w:rPr>
          <w:rFonts w:eastAsia="Times New Roman" w:cs="Times New Roman"/>
          <w:b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sz w:val="28"/>
          <w:szCs w:val="28"/>
          <w:lang w:eastAsia="ru-RU"/>
        </w:rPr>
        <w:t>СЛАЙД 9</w:t>
      </w:r>
    </w:p>
    <w:p w:rsidR="00D44C90" w:rsidRPr="005237B6" w:rsidRDefault="00D44C90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b/>
          <w:i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i/>
          <w:sz w:val="28"/>
          <w:szCs w:val="28"/>
          <w:lang w:eastAsia="ru-RU"/>
        </w:rPr>
        <w:t>«Кулачки - умельцы»</w:t>
      </w:r>
    </w:p>
    <w:p w:rsidR="002C445E" w:rsidRPr="005237B6" w:rsidRDefault="002C445E" w:rsidP="00675956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>В данном упражнении необходимо поочередно и как можно быстрее менять положение рук, выполняя словесную инструкцию. Пробы выполняются в прямом и обратном порядке, с</w:t>
      </w:r>
      <w:r w:rsidRPr="005237B6">
        <w:rPr>
          <w:rFonts w:cs="Times New Roman"/>
          <w:sz w:val="28"/>
          <w:szCs w:val="28"/>
          <w:shd w:val="clear" w:color="auto" w:fill="FFFFFF"/>
        </w:rPr>
        <w:t xml:space="preserve">начала каждой рукой отдельно, затем вместе. </w:t>
      </w:r>
    </w:p>
    <w:p w:rsidR="002C445E" w:rsidRPr="005237B6" w:rsidRDefault="002C445E" w:rsidP="00675956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>Упражнение способствует синхронизации работы полушарий, восприятию информации, улучшает мыслительную деятельность, способствует запоминанию, повышает устойчивость внимания.</w:t>
      </w:r>
    </w:p>
    <w:p w:rsidR="00D44C90" w:rsidRPr="005237B6" w:rsidRDefault="00972870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b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sz w:val="28"/>
          <w:szCs w:val="28"/>
          <w:lang w:eastAsia="ru-RU"/>
        </w:rPr>
        <w:t>СЛАЙД 10</w:t>
      </w:r>
    </w:p>
    <w:p w:rsidR="00CD74E6" w:rsidRPr="005237B6" w:rsidRDefault="00CD74E6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i/>
          <w:sz w:val="28"/>
          <w:szCs w:val="28"/>
          <w:lang w:eastAsia="ru-RU"/>
        </w:rPr>
        <w:t>Нейротренажёр «умная восьмерка»</w:t>
      </w:r>
    </w:p>
    <w:p w:rsidR="00CD74E6" w:rsidRPr="005237B6" w:rsidRDefault="00CD74E6" w:rsidP="00675956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>Для того</w:t>
      </w:r>
      <w:proofErr w:type="gramStart"/>
      <w:r w:rsidRPr="005237B6">
        <w:rPr>
          <w:rFonts w:eastAsia="Times New Roman" w:cs="Times New Roman"/>
          <w:sz w:val="28"/>
          <w:szCs w:val="28"/>
          <w:lang w:eastAsia="ru-RU"/>
        </w:rPr>
        <w:t>,</w:t>
      </w:r>
      <w:proofErr w:type="gramEnd"/>
      <w:r w:rsidRPr="005237B6">
        <w:rPr>
          <w:rFonts w:eastAsia="Times New Roman" w:cs="Times New Roman"/>
          <w:sz w:val="28"/>
          <w:szCs w:val="28"/>
          <w:lang w:eastAsia="ru-RU"/>
        </w:rPr>
        <w:t xml:space="preserve"> чтобы прокатить шарик по «восьмерке», необходимо регулировать положение тела в пространстве, балансировать положение рук на тренажёре, чтобы шарик катился в заданном направлении. Тренажёр укрепляет межполушарное взаимодействие, осуществляет мозжечковую стимуляцию мозга.</w:t>
      </w:r>
    </w:p>
    <w:p w:rsidR="00972870" w:rsidRPr="005237B6" w:rsidRDefault="00972870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b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sz w:val="28"/>
          <w:szCs w:val="28"/>
          <w:lang w:eastAsia="ru-RU"/>
        </w:rPr>
        <w:t>СЛАЙД 11</w:t>
      </w:r>
    </w:p>
    <w:p w:rsidR="002C445E" w:rsidRPr="005237B6" w:rsidRDefault="002C445E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i/>
          <w:sz w:val="28"/>
          <w:szCs w:val="28"/>
          <w:lang w:eastAsia="ru-RU"/>
        </w:rPr>
        <w:t>Игра «</w:t>
      </w:r>
      <w:proofErr w:type="spellStart"/>
      <w:r w:rsidRPr="005237B6">
        <w:rPr>
          <w:rFonts w:eastAsia="Times New Roman" w:cs="Times New Roman"/>
          <w:b/>
          <w:i/>
          <w:sz w:val="28"/>
          <w:szCs w:val="28"/>
          <w:lang w:eastAsia="ru-RU"/>
        </w:rPr>
        <w:t>Ходилки</w:t>
      </w:r>
      <w:proofErr w:type="spellEnd"/>
      <w:r w:rsidRPr="005237B6">
        <w:rPr>
          <w:rFonts w:eastAsia="Times New Roman" w:cs="Times New Roman"/>
          <w:b/>
          <w:i/>
          <w:sz w:val="28"/>
          <w:szCs w:val="28"/>
          <w:lang w:eastAsia="ru-RU"/>
        </w:rPr>
        <w:t>»</w:t>
      </w:r>
    </w:p>
    <w:p w:rsidR="002C445E" w:rsidRPr="005237B6" w:rsidRDefault="002C445E" w:rsidP="00675956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>Предлагается вставать на бочонки сверху, руками держать веревочки, прижимая к ступням – делать шаг. Удерживать равновесие, стоя на бочонках, не так просто.  Тренируется работа мозжечка, что в сочетании с другими решаемыми задачами дает хороший эффект, а главное, бурю эмоций.</w:t>
      </w:r>
    </w:p>
    <w:p w:rsidR="002C445E" w:rsidRPr="005237B6" w:rsidRDefault="002C445E" w:rsidP="00675956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lastRenderedPageBreak/>
        <w:t>Использую для отработки дикции, слоговой структуры слов, координации, тренировки вестибулярного аппарата и положения тела в пространстве.</w:t>
      </w:r>
    </w:p>
    <w:p w:rsidR="002C445E" w:rsidRPr="005237B6" w:rsidRDefault="002C445E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i/>
          <w:sz w:val="28"/>
          <w:szCs w:val="28"/>
          <w:lang w:eastAsia="ru-RU"/>
        </w:rPr>
      </w:pPr>
      <w:r w:rsidRPr="005237B6">
        <w:rPr>
          <w:rFonts w:eastAsia="Times New Roman" w:cs="Times New Roman"/>
          <w:i/>
          <w:sz w:val="28"/>
          <w:szCs w:val="28"/>
          <w:lang w:eastAsia="ru-RU"/>
        </w:rPr>
        <w:t xml:space="preserve">Варианты игр: </w:t>
      </w:r>
    </w:p>
    <w:p w:rsidR="002C445E" w:rsidRPr="005237B6" w:rsidRDefault="002C445E" w:rsidP="00675956">
      <w:pPr>
        <w:pStyle w:val="a4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>Пер</w:t>
      </w:r>
      <w:r w:rsidR="005237B6">
        <w:rPr>
          <w:rFonts w:eastAsia="Times New Roman" w:cs="Times New Roman"/>
          <w:sz w:val="28"/>
          <w:szCs w:val="28"/>
          <w:lang w:eastAsia="ru-RU"/>
        </w:rPr>
        <w:t>ешагивать через препятствие.</w:t>
      </w:r>
    </w:p>
    <w:p w:rsidR="002C445E" w:rsidRPr="005237B6" w:rsidRDefault="002C445E" w:rsidP="00675956">
      <w:pPr>
        <w:pStyle w:val="a4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>Наступать на карточки с изображением предметов одной ка</w:t>
      </w:r>
      <w:r w:rsidR="005237B6">
        <w:rPr>
          <w:rFonts w:eastAsia="Times New Roman" w:cs="Times New Roman"/>
          <w:sz w:val="28"/>
          <w:szCs w:val="28"/>
          <w:lang w:eastAsia="ru-RU"/>
        </w:rPr>
        <w:t>тегории (одежда, мебель и т.д.).</w:t>
      </w:r>
    </w:p>
    <w:p w:rsidR="00972870" w:rsidRPr="005237B6" w:rsidRDefault="002C445E" w:rsidP="00675956">
      <w:pPr>
        <w:pStyle w:val="a4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>Автоматизировать звуки – наступать на карточки с картинками на определенный звук и называть их.</w:t>
      </w:r>
    </w:p>
    <w:p w:rsidR="00D44C90" w:rsidRPr="005237B6" w:rsidRDefault="00D44C90" w:rsidP="00675956">
      <w:pPr>
        <w:pStyle w:val="a4"/>
        <w:shd w:val="clear" w:color="auto" w:fill="FFFFFF"/>
        <w:spacing w:after="0" w:line="360" w:lineRule="auto"/>
        <w:ind w:left="0"/>
        <w:jc w:val="both"/>
        <w:rPr>
          <w:rFonts w:eastAsia="Times New Roman" w:cs="Times New Roman"/>
          <w:b/>
          <w:sz w:val="28"/>
          <w:szCs w:val="28"/>
          <w:lang w:eastAsia="ru-RU"/>
        </w:rPr>
      </w:pPr>
      <w:r w:rsidRPr="005237B6">
        <w:rPr>
          <w:rFonts w:eastAsia="Times New Roman" w:cs="Times New Roman"/>
          <w:b/>
          <w:sz w:val="28"/>
          <w:szCs w:val="28"/>
          <w:lang w:eastAsia="ru-RU"/>
        </w:rPr>
        <w:t>ВЫВОД</w:t>
      </w:r>
    </w:p>
    <w:p w:rsidR="00D44C90" w:rsidRPr="005237B6" w:rsidRDefault="00D44C90" w:rsidP="00675956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eastAsia="Times New Roman" w:cs="Times New Roman"/>
          <w:b/>
          <w:sz w:val="28"/>
          <w:szCs w:val="28"/>
          <w:lang w:eastAsia="ru-RU"/>
        </w:rPr>
      </w:pPr>
      <w:r w:rsidRPr="005237B6">
        <w:rPr>
          <w:rFonts w:eastAsia="Times New Roman" w:cs="Times New Roman"/>
          <w:sz w:val="28"/>
          <w:szCs w:val="28"/>
          <w:lang w:eastAsia="ru-RU"/>
        </w:rPr>
        <w:t xml:space="preserve">Таким образом, </w:t>
      </w:r>
      <w:r w:rsidR="003678DB" w:rsidRPr="005237B6">
        <w:rPr>
          <w:rFonts w:eastAsia="Times New Roman" w:cs="Times New Roman"/>
          <w:sz w:val="28"/>
          <w:szCs w:val="28"/>
          <w:lang w:eastAsia="ru-RU"/>
        </w:rPr>
        <w:t>и</w:t>
      </w:r>
      <w:r w:rsidRPr="005237B6">
        <w:rPr>
          <w:rFonts w:eastAsia="Times New Roman" w:cs="Times New Roman"/>
          <w:sz w:val="28"/>
          <w:szCs w:val="28"/>
          <w:lang w:eastAsia="ru-RU"/>
        </w:rPr>
        <w:t xml:space="preserve">спользование нейропсихологических методов и приемов способствует преодолению и коррекции имеющихся у </w:t>
      </w:r>
      <w:r w:rsidR="003678DB" w:rsidRPr="005237B6">
        <w:rPr>
          <w:rFonts w:eastAsia="Times New Roman" w:cs="Times New Roman"/>
          <w:sz w:val="28"/>
          <w:szCs w:val="28"/>
          <w:lang w:eastAsia="ru-RU"/>
        </w:rPr>
        <w:t xml:space="preserve">детей нарушений. </w:t>
      </w:r>
      <w:r w:rsidR="003678DB" w:rsidRPr="005237B6">
        <w:rPr>
          <w:rFonts w:cs="Times New Roman"/>
          <w:sz w:val="28"/>
          <w:szCs w:val="28"/>
          <w:shd w:val="clear" w:color="auto" w:fill="FFFFFF"/>
        </w:rPr>
        <w:t>Результатом логопедической работы, основанной на нейропсихологическом подходе, является выраженная положительная динамика в речевом развитии у детей с тяжёлыми нарушениями речи.</w:t>
      </w:r>
    </w:p>
    <w:p w:rsidR="00D44C90" w:rsidRPr="005237B6" w:rsidRDefault="00D44C90" w:rsidP="00675956">
      <w:pPr>
        <w:shd w:val="clear" w:color="auto" w:fill="FFFFFF"/>
        <w:spacing w:after="0" w:line="360" w:lineRule="auto"/>
        <w:ind w:firstLine="709"/>
        <w:jc w:val="both"/>
        <w:outlineLvl w:val="0"/>
        <w:rPr>
          <w:rFonts w:eastAsia="Times New Roman" w:cs="Times New Roman"/>
          <w:color w:val="199043"/>
          <w:kern w:val="36"/>
          <w:sz w:val="28"/>
          <w:szCs w:val="28"/>
          <w:lang w:eastAsia="ru-RU"/>
        </w:rPr>
      </w:pPr>
    </w:p>
    <w:p w:rsidR="00D44C90" w:rsidRPr="005237B6" w:rsidRDefault="00D44C90" w:rsidP="00675956">
      <w:pPr>
        <w:tabs>
          <w:tab w:val="left" w:pos="-993"/>
        </w:tabs>
        <w:spacing w:after="0" w:line="360" w:lineRule="auto"/>
        <w:ind w:left="-851" w:right="-739"/>
        <w:jc w:val="both"/>
        <w:rPr>
          <w:rFonts w:cs="Times New Roman"/>
          <w:sz w:val="28"/>
          <w:szCs w:val="28"/>
        </w:rPr>
      </w:pPr>
    </w:p>
    <w:sectPr w:rsidR="00D44C90" w:rsidRPr="005237B6" w:rsidSect="009A533C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7C421C"/>
    <w:multiLevelType w:val="hybridMultilevel"/>
    <w:tmpl w:val="269ECC8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4C90"/>
    <w:rsid w:val="00175D0D"/>
    <w:rsid w:val="001B5D72"/>
    <w:rsid w:val="002048F2"/>
    <w:rsid w:val="00252545"/>
    <w:rsid w:val="002C445E"/>
    <w:rsid w:val="003678DB"/>
    <w:rsid w:val="00371B14"/>
    <w:rsid w:val="00403A95"/>
    <w:rsid w:val="00436017"/>
    <w:rsid w:val="004E4086"/>
    <w:rsid w:val="005237B6"/>
    <w:rsid w:val="005D29AC"/>
    <w:rsid w:val="00607149"/>
    <w:rsid w:val="00675956"/>
    <w:rsid w:val="0071026C"/>
    <w:rsid w:val="00842F97"/>
    <w:rsid w:val="00972870"/>
    <w:rsid w:val="009743E7"/>
    <w:rsid w:val="00CB1219"/>
    <w:rsid w:val="00CD74E6"/>
    <w:rsid w:val="00D44C90"/>
    <w:rsid w:val="00EF1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C90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4C90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paragraph" w:styleId="a4">
    <w:name w:val="List Paragraph"/>
    <w:basedOn w:val="a"/>
    <w:uiPriority w:val="34"/>
    <w:qFormat/>
    <w:rsid w:val="00D44C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Pc</dc:creator>
  <cp:keywords/>
  <dc:description/>
  <cp:lastModifiedBy>МБДОУ № 130</cp:lastModifiedBy>
  <cp:revision>4</cp:revision>
  <dcterms:created xsi:type="dcterms:W3CDTF">2019-11-26T02:20:00Z</dcterms:created>
  <dcterms:modified xsi:type="dcterms:W3CDTF">2019-11-28T17:46:00Z</dcterms:modified>
</cp:coreProperties>
</file>